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3" w:rsidRDefault="00D91713" w:rsidP="006D53A4">
      <w:pPr>
        <w:jc w:val="center"/>
        <w:rPr>
          <w:b/>
        </w:rPr>
      </w:pPr>
      <w:r>
        <w:rPr>
          <w:b/>
        </w:rPr>
        <w:t>YAHŞİHAN BELEDİYE BAŞKANLIĞI’NDAN</w:t>
      </w:r>
    </w:p>
    <w:p w:rsidR="00D91713" w:rsidRDefault="00D91713" w:rsidP="00D91713">
      <w:pPr>
        <w:rPr>
          <w:b/>
        </w:rPr>
      </w:pPr>
      <w:r>
        <w:rPr>
          <w:b/>
        </w:rPr>
        <w:t>MADDE –1: İHALENİN KONUSU İŞİN NİTELİĞİ VE MİKTARI:</w:t>
      </w:r>
    </w:p>
    <w:p w:rsidR="00D91713" w:rsidRDefault="00D91713" w:rsidP="00D91713">
      <w:r>
        <w:t>Kırıkkale İli, Yahşihan İlçesi, Mülkiyeti Belediyemize ait aşağıdaki çizelgede adresleri belirtilen işyerlerinin İhale ile kiraya verilmesi işidir.</w:t>
      </w:r>
    </w:p>
    <w:p w:rsidR="00D91713" w:rsidRDefault="00D91713" w:rsidP="00D91713">
      <w:pPr>
        <w:rPr>
          <w:b/>
        </w:rPr>
      </w:pPr>
      <w:r>
        <w:rPr>
          <w:b/>
        </w:rPr>
        <w:t>MADDE–2: ŞARTNAME VE EKLERİNİN NEREDE VE HANGİ ŞARTLARDA ALINACAĞI:</w:t>
      </w:r>
    </w:p>
    <w:p w:rsidR="00D91713" w:rsidRDefault="00D91713" w:rsidP="00D91713">
      <w:r>
        <w:t xml:space="preserve">İhale Şartnamesi Yahşihan Belediyesi </w:t>
      </w:r>
      <w:r w:rsidR="008C570F">
        <w:t>Mali Hizmetler Müdürlüğü’nden 50</w:t>
      </w:r>
      <w:r>
        <w:t>0,00 TL (</w:t>
      </w:r>
      <w:r w:rsidR="00AC5314">
        <w:t>Beş Yüz</w:t>
      </w:r>
      <w:r>
        <w:t xml:space="preserve"> Türk lirası) karşılığı temin edilebilir.</w:t>
      </w:r>
    </w:p>
    <w:p w:rsidR="00D91713" w:rsidRDefault="00D91713" w:rsidP="00D91713">
      <w:r>
        <w:t xml:space="preserve"> </w:t>
      </w:r>
      <w:r>
        <w:rPr>
          <w:b/>
        </w:rPr>
        <w:t>NOT</w:t>
      </w:r>
      <w:r>
        <w:t>: İhale sonucu oluşacak karar pulu, damga vergisi ve noter masrafları isteklilere aittir.</w:t>
      </w:r>
    </w:p>
    <w:p w:rsidR="00D91713" w:rsidRDefault="00D91713" w:rsidP="00D91713">
      <w:pPr>
        <w:rPr>
          <w:b/>
        </w:rPr>
      </w:pPr>
      <w:r>
        <w:rPr>
          <w:b/>
        </w:rPr>
        <w:t>MADDE –3: İHALENİN NEREDE, HANGİ TARİH, SAATTE VE HANGİ USULLE YAPILACAĞI:</w:t>
      </w:r>
    </w:p>
    <w:p w:rsidR="00D91713" w:rsidRDefault="00D91713" w:rsidP="00D91713">
      <w:r>
        <w:t xml:space="preserve">Kırıkkale İli, Yahşihan İlçesi, Mülkiyeti Belediyemize ait aşağıdaki çizelgede adresleri belirtilen işyerlerinin kiralama ihalesi </w:t>
      </w:r>
      <w:r w:rsidR="007D498C">
        <w:t xml:space="preserve">08.04.2026 </w:t>
      </w:r>
      <w:r>
        <w:t>tarihinde çizelgede belirtilen saatlerde Yahşihan Belediyesi Hizmet Binası Başkanlık Makam Odasında yapılacaktır.</w:t>
      </w:r>
    </w:p>
    <w:p w:rsidR="00D91713" w:rsidRDefault="00D91713" w:rsidP="00D91713">
      <w:r>
        <w:t>İhale, 2886 sayılı Devlet İhale Kanununun 45. maddesine göre Açık Teklif Usulü ile yapılacaktır.</w:t>
      </w:r>
    </w:p>
    <w:p w:rsidR="00D91713" w:rsidRDefault="00D91713" w:rsidP="00D91713">
      <w:pPr>
        <w:rPr>
          <w:b/>
        </w:rPr>
      </w:pPr>
      <w:r>
        <w:rPr>
          <w:b/>
        </w:rPr>
        <w:t>MADDE – 4: İSTEKLİLERDE ARANILAN BELGELER:</w:t>
      </w:r>
    </w:p>
    <w:p w:rsidR="00D91713" w:rsidRDefault="00D91713" w:rsidP="00D91713">
      <w:r>
        <w:t xml:space="preserve">İhaleye katılmak isteyen gerçek ve tüzel kişiler 2886 sayılı Devlet İhale Kanununa göre hazırladıkları aşağıda belirtilen evrakları eksiksiz bir şekilde hazırlayarak </w:t>
      </w:r>
      <w:r w:rsidR="007D498C">
        <w:t>08.04.2026</w:t>
      </w:r>
      <w:r w:rsidR="00AA411B">
        <w:t xml:space="preserve"> </w:t>
      </w:r>
      <w:r>
        <w:t>ihale saatine kadar Yahşihan Belediyesi Mali Hizmetler Müdürlüğüne teslim edeceklerdir.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İhale Evrakları</w:t>
      </w:r>
      <w:bookmarkStart w:id="0" w:name="_GoBack"/>
      <w:bookmarkEnd w:id="0"/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Gerçek ve Tüzel kişiler için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Kayıtlı olduğu Ticaret ve/veya Sanayi Odasından ya da ilgili meslek odasından, odaya k</w:t>
      </w:r>
      <w:r w:rsidR="00550D65">
        <w:rPr>
          <w:rFonts w:ascii="Times New Roman" w:eastAsia="Times New Roman" w:hAnsi="Times New Roman" w:cs="Times New Roman"/>
          <w:sz w:val="24"/>
          <w:szCs w:val="24"/>
          <w:lang w:eastAsia="tr-TR"/>
        </w:rPr>
        <w:t>ayıtlı olduğunu gösterir belge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İkametgâh İlmühaberi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Vukuatlı Nüfus Kaydı Örneği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Geçici Teminat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Sürgüsü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Şahıs katılımcılar ise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İkametgâh İlmühaberi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Vukuatlı Nüfus Kaydı Örneği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 Teminat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rPr>
          <w:b/>
        </w:rPr>
      </w:pPr>
      <w:r>
        <w:rPr>
          <w:b/>
        </w:rPr>
        <w:t>MADDE – 5: TAHMİNİ BEDEL VE GEÇİCİ TEMİNAT İHALE SAATİ:</w:t>
      </w: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tbl>
      <w:tblPr>
        <w:tblStyle w:val="TabloKlavuzu"/>
        <w:tblpPr w:leftFromText="141" w:rightFromText="141" w:vertAnchor="page" w:horzAnchor="margin" w:tblpY="856"/>
        <w:tblW w:w="9838" w:type="dxa"/>
        <w:tblInd w:w="0" w:type="dxa"/>
        <w:tblLook w:val="04A0" w:firstRow="1" w:lastRow="0" w:firstColumn="1" w:lastColumn="0" w:noHBand="0" w:noVBand="1"/>
      </w:tblPr>
      <w:tblGrid>
        <w:gridCol w:w="679"/>
        <w:gridCol w:w="2466"/>
        <w:gridCol w:w="1636"/>
        <w:gridCol w:w="1640"/>
        <w:gridCol w:w="1735"/>
        <w:gridCol w:w="1682"/>
      </w:tblGrid>
      <w:tr w:rsidR="00D91713" w:rsidTr="00D07275">
        <w:trPr>
          <w:trHeight w:val="4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75" w:rsidRDefault="00D07275" w:rsidP="00D07275">
            <w:pPr>
              <w:spacing w:line="240" w:lineRule="auto"/>
              <w:rPr>
                <w:b/>
              </w:rPr>
            </w:pPr>
          </w:p>
          <w:p w:rsidR="00D07275" w:rsidRDefault="00D07275" w:rsidP="00D07275">
            <w:pPr>
              <w:spacing w:line="240" w:lineRule="auto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KONUSU YER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MUHAMMEN BEDEL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GEÇİCİ TEMİNAT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SAATİ</w:t>
            </w:r>
          </w:p>
        </w:tc>
      </w:tr>
      <w:tr w:rsidR="00D91713" w:rsidTr="00D07275">
        <w:trPr>
          <w:trHeight w:val="14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13" w:rsidRPr="002D6462" w:rsidRDefault="007D498C" w:rsidP="007D498C">
            <w:pPr>
              <w:rPr>
                <w:b/>
              </w:rPr>
            </w:pPr>
            <w:r>
              <w:rPr>
                <w:b/>
              </w:rPr>
              <w:t>Şehit Aydın Çopur Parkı içerisinde bulunan büfe yeri</w:t>
            </w:r>
            <w:r w:rsidR="00B07DF0">
              <w:rPr>
                <w:b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7D498C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9.750,00</w:t>
            </w:r>
            <w:r w:rsidR="00FF4E67">
              <w:rPr>
                <w:b/>
                <w:sz w:val="28"/>
                <w:szCs w:val="28"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7D498C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292,5</w:t>
            </w:r>
            <w:r w:rsidR="00701016">
              <w:rPr>
                <w:b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Pr="00AA411B" w:rsidRDefault="007D498C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08.04.2026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7D498C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10:1</w:t>
            </w:r>
            <w:r w:rsidR="003F40BC">
              <w:rPr>
                <w:b/>
              </w:rPr>
              <w:t>0</w:t>
            </w:r>
          </w:p>
        </w:tc>
      </w:tr>
    </w:tbl>
    <w:p w:rsidR="00D91713" w:rsidRDefault="00D91713" w:rsidP="00D91713">
      <w:pPr>
        <w:rPr>
          <w:sz w:val="24"/>
          <w:szCs w:val="24"/>
        </w:rPr>
      </w:pPr>
      <w:r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Bu duyuru kapsamında yapılacak işlemlerde 2886 sayılı Devlet İhale Kanunu hükümleri uygulanır. 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İhale Komisyonu 2886 sayılı Kanunu uyarınca ihaleyi yapıp yapmamakta serbesttir.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 xml:space="preserve"> Telgraf veya faksla yapılacak müracaatlar ve/veya postada meydana gelebilecek gecikmeler kabul edilmeyecektir.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Gerekli bilgilendirme için Yahşihan Belediyesi Mali Hizmetler Müdürlüğüne başvuruda bulunulabilecektir.</w:t>
      </w:r>
    </w:p>
    <w:p w:rsidR="00D91713" w:rsidRDefault="00D91713" w:rsidP="00D91713">
      <w:pPr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2886 SAYILI DEVLET İHALE KANUNU UYARINCA İLGİLİLERE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İLAN OLUNUR.</w:t>
      </w:r>
    </w:p>
    <w:p w:rsidR="00D91713" w:rsidRDefault="00D91713" w:rsidP="00D91713">
      <w:pPr>
        <w:rPr>
          <w:sz w:val="24"/>
          <w:szCs w:val="24"/>
        </w:rPr>
      </w:pPr>
    </w:p>
    <w:p w:rsidR="00A961A5" w:rsidRPr="00D91713" w:rsidRDefault="00A961A5" w:rsidP="00D91713"/>
    <w:sectPr w:rsidR="00A961A5" w:rsidRPr="00D9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E6"/>
    <w:rsid w:val="000C2755"/>
    <w:rsid w:val="000E2C3F"/>
    <w:rsid w:val="0013565B"/>
    <w:rsid w:val="002249C1"/>
    <w:rsid w:val="002574BA"/>
    <w:rsid w:val="002D6462"/>
    <w:rsid w:val="002E55C0"/>
    <w:rsid w:val="003F40BC"/>
    <w:rsid w:val="004504C3"/>
    <w:rsid w:val="00484E8E"/>
    <w:rsid w:val="00504467"/>
    <w:rsid w:val="00550D65"/>
    <w:rsid w:val="00643B68"/>
    <w:rsid w:val="006928E9"/>
    <w:rsid w:val="006D53A4"/>
    <w:rsid w:val="00701016"/>
    <w:rsid w:val="007C203C"/>
    <w:rsid w:val="007D498C"/>
    <w:rsid w:val="00875669"/>
    <w:rsid w:val="008B65EB"/>
    <w:rsid w:val="008C570F"/>
    <w:rsid w:val="00931BEF"/>
    <w:rsid w:val="00956157"/>
    <w:rsid w:val="00A574EF"/>
    <w:rsid w:val="00A961A5"/>
    <w:rsid w:val="00AA411B"/>
    <w:rsid w:val="00AC5314"/>
    <w:rsid w:val="00B07DF0"/>
    <w:rsid w:val="00B53F8F"/>
    <w:rsid w:val="00B840F9"/>
    <w:rsid w:val="00C01DE6"/>
    <w:rsid w:val="00C02465"/>
    <w:rsid w:val="00C95A3E"/>
    <w:rsid w:val="00D07275"/>
    <w:rsid w:val="00D42622"/>
    <w:rsid w:val="00D91713"/>
    <w:rsid w:val="00DF0405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B0E9"/>
  <w15:chartTrackingRefBased/>
  <w15:docId w15:val="{F3212080-A4F4-4A3A-A5D2-B76EFB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1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1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351</Words>
  <Characters>2007</Characters>
  <Application>Microsoft Office Word</Application>
  <DocSecurity>0</DocSecurity>
  <Lines>16</Lines>
  <Paragraphs>4</Paragraphs>
  <ScaleCrop>false</ScaleCrop>
  <Company>NouS/TncTR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99</cp:revision>
  <cp:lastPrinted>2024-08-05T12:21:00Z</cp:lastPrinted>
  <dcterms:created xsi:type="dcterms:W3CDTF">2024-08-05T10:29:00Z</dcterms:created>
  <dcterms:modified xsi:type="dcterms:W3CDTF">2026-03-31T07:25:00Z</dcterms:modified>
</cp:coreProperties>
</file>